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a354da29bfe7b437159fe59f9e54cdd68a5d8cf6c836daed95e087d411a64c *openwrt-18.06.1-ipq40xx-meraki_mr33-initramfs-fit-uImage.itb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70bd22a21b5dc0eb62c54fc659ef0e9c5b2e978a4e0551d3b5fa3cd110a97ad *openwrt-18.06.1-ipq40xx-meraki_mr33-squashfs-sysupgrade.bi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ca9df4cd492fbca2cebbc1daccba12371b6e97578f7542af2911ead9e5c0a08 *openwrt-ipq40xx-meraki_mr33-initramfs-fit-uImage.itb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836bb1f3b97400b5bccda32d4ba1dc4ddac26a9522c9552c65ef9fd158c43f2 *openwrt-ipq40xx-meraki_mr33-squashfs-sysupgrade.bin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